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2" w:rsidRDefault="00D93A77" w:rsidP="00D93A77">
      <w:r>
        <w:t xml:space="preserve">                                                                                                                         </w:t>
      </w:r>
      <w:r w:rsidR="00590442">
        <w:t>Приложение № 3</w:t>
      </w:r>
    </w:p>
    <w:p w:rsidR="00590442" w:rsidRDefault="00D93A77" w:rsidP="00D93A77">
      <w:r>
        <w:t xml:space="preserve">                                                                                             к Приказу «Об учетной </w:t>
      </w:r>
      <w:r w:rsidR="00590442">
        <w:t>политике</w:t>
      </w:r>
    </w:p>
    <w:p w:rsidR="00590442" w:rsidRDefault="00D93A77" w:rsidP="00F007E7">
      <w:pPr>
        <w:jc w:val="right"/>
      </w:pPr>
      <w:r>
        <w:t xml:space="preserve">                                                                                               </w:t>
      </w:r>
      <w:r w:rsidR="00590442">
        <w:t>для целей бухгалтерского учета»</w:t>
      </w:r>
      <w:r w:rsidR="00F007E7" w:rsidRPr="00F007E7">
        <w:rPr>
          <w:color w:val="000000"/>
        </w:rPr>
        <w:t xml:space="preserve"> </w:t>
      </w:r>
      <w:r w:rsidR="00F007E7">
        <w:rPr>
          <w:color w:val="000000"/>
        </w:rPr>
        <w:t xml:space="preserve">от </w:t>
      </w:r>
      <w:r w:rsidR="0026426D">
        <w:rPr>
          <w:color w:val="000000"/>
        </w:rPr>
        <w:t>09</w:t>
      </w:r>
      <w:r w:rsidR="00C35020">
        <w:rPr>
          <w:color w:val="000000"/>
        </w:rPr>
        <w:t>.</w:t>
      </w:r>
      <w:r w:rsidR="0026426D">
        <w:rPr>
          <w:color w:val="000000"/>
        </w:rPr>
        <w:t>01</w:t>
      </w:r>
      <w:r w:rsidR="00C35020">
        <w:rPr>
          <w:color w:val="000000"/>
        </w:rPr>
        <w:t>.202</w:t>
      </w:r>
      <w:r w:rsidR="0026426D">
        <w:rPr>
          <w:color w:val="000000"/>
        </w:rPr>
        <w:t>3</w:t>
      </w:r>
      <w:bookmarkStart w:id="0" w:name="_GoBack"/>
      <w:bookmarkEnd w:id="0"/>
      <w:r w:rsidR="00C35020">
        <w:rPr>
          <w:color w:val="000000"/>
        </w:rPr>
        <w:t>г №3</w:t>
      </w:r>
      <w:r w:rsidR="0026426D">
        <w:rPr>
          <w:color w:val="000000"/>
        </w:rPr>
        <w:t>/1</w:t>
      </w:r>
    </w:p>
    <w:p w:rsidR="00D93A77" w:rsidRDefault="00D93A77" w:rsidP="00D93A77"/>
    <w:p w:rsidR="00590442" w:rsidRDefault="00590442" w:rsidP="00590442">
      <w:pPr>
        <w:jc w:val="center"/>
        <w:rPr>
          <w:b/>
        </w:rPr>
      </w:pPr>
      <w:r w:rsidRPr="005B3EBC">
        <w:rPr>
          <w:b/>
        </w:rPr>
        <w:t>Перечень учетных (бухгалтерских) регистров.</w:t>
      </w:r>
    </w:p>
    <w:p w:rsidR="00590442" w:rsidRDefault="00590442" w:rsidP="00590442">
      <w:pPr>
        <w:jc w:val="both"/>
      </w:pPr>
      <w:r>
        <w:t>Журнал операций № 1 по счету «Касса»;</w:t>
      </w:r>
    </w:p>
    <w:p w:rsidR="00590442" w:rsidRDefault="00590442" w:rsidP="00590442">
      <w:pPr>
        <w:jc w:val="both"/>
      </w:pPr>
      <w:r>
        <w:t>Журнал операций № 2 с безналичными денежными средствами;</w:t>
      </w:r>
    </w:p>
    <w:p w:rsidR="00590442" w:rsidRDefault="00590442" w:rsidP="00590442">
      <w:pPr>
        <w:jc w:val="both"/>
      </w:pPr>
      <w:r>
        <w:t>Журнал операций № 3 расчетов с подотчетными лицами;</w:t>
      </w:r>
    </w:p>
    <w:p w:rsidR="00590442" w:rsidRDefault="00590442" w:rsidP="00590442">
      <w:pPr>
        <w:jc w:val="both"/>
      </w:pPr>
      <w:r>
        <w:t>Журнал операций № 4 расчетов с поставщиками и подрядчиками;</w:t>
      </w:r>
    </w:p>
    <w:p w:rsidR="00590442" w:rsidRDefault="00590442" w:rsidP="00590442">
      <w:pPr>
        <w:jc w:val="both"/>
      </w:pPr>
      <w:r>
        <w:t>Журнал операций № 5 расчётов с дебиторами по доходам;</w:t>
      </w:r>
    </w:p>
    <w:p w:rsidR="00590442" w:rsidRDefault="00590442" w:rsidP="00590442">
      <w:pPr>
        <w:jc w:val="both"/>
      </w:pPr>
      <w:r>
        <w:t>Журнал операций № 6 по расчетам заработной платы, денежному довольствию и стипендиям;</w:t>
      </w:r>
    </w:p>
    <w:p w:rsidR="00590442" w:rsidRDefault="00590442" w:rsidP="00590442">
      <w:pPr>
        <w:jc w:val="both"/>
      </w:pPr>
      <w:r>
        <w:t>Журнал операций № 7 по выбытию и перемещению нефинансовых активов;</w:t>
      </w:r>
    </w:p>
    <w:p w:rsidR="00590442" w:rsidRDefault="00590442" w:rsidP="00590442">
      <w:pPr>
        <w:jc w:val="both"/>
      </w:pPr>
      <w:r>
        <w:t>Журнал операций № 8 по прочим операциям;</w:t>
      </w:r>
    </w:p>
    <w:p w:rsidR="00590442" w:rsidRDefault="00590442" w:rsidP="00590442">
      <w:pPr>
        <w:jc w:val="both"/>
      </w:pPr>
      <w:r>
        <w:t>Главная  книга.</w:t>
      </w:r>
    </w:p>
    <w:p w:rsidR="00590442" w:rsidRDefault="00590442" w:rsidP="00590442">
      <w:pPr>
        <w:jc w:val="both"/>
      </w:pPr>
    </w:p>
    <w:p w:rsidR="00151E61" w:rsidRDefault="00151E61"/>
    <w:sectPr w:rsidR="0015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2"/>
    <w:rsid w:val="00151E61"/>
    <w:rsid w:val="0026426D"/>
    <w:rsid w:val="00427471"/>
    <w:rsid w:val="00590442"/>
    <w:rsid w:val="00B75F12"/>
    <w:rsid w:val="00C35020"/>
    <w:rsid w:val="00D93A77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343E"/>
  <w15:chartTrackingRefBased/>
  <w15:docId w15:val="{45861EE0-24CE-414D-9F16-2CF3CDA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Хамматова Елена Сергеевна</dc:creator>
  <cp:keywords/>
  <dc:description/>
  <cp:lastModifiedBy>Хамматова Елена Сергеевна</cp:lastModifiedBy>
  <cp:revision>11</cp:revision>
  <dcterms:created xsi:type="dcterms:W3CDTF">2021-10-20T14:52:00Z</dcterms:created>
  <dcterms:modified xsi:type="dcterms:W3CDTF">2024-01-26T11:39:00Z</dcterms:modified>
</cp:coreProperties>
</file>